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200" w:rsidRDefault="009A320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A3200" w:rsidRDefault="009A320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РФ 24 ноября 2011 г. N 22383</w:t>
      </w:r>
    </w:p>
    <w:p w:rsidR="009A3200" w:rsidRDefault="009A320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A3200" w:rsidRDefault="009A32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A3200" w:rsidRDefault="009A3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ЭКОНОМИЧЕСКОГО РАЗВИТИЯ РОССИЙСКОЙ ФЕДЕРАЦИИ</w:t>
      </w:r>
    </w:p>
    <w:p w:rsidR="009A3200" w:rsidRDefault="009A3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A3200" w:rsidRDefault="009A3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A3200" w:rsidRDefault="009A3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июля 2011 г. N 382</w:t>
      </w:r>
    </w:p>
    <w:p w:rsidR="009A3200" w:rsidRDefault="009A3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A3200" w:rsidRDefault="009A3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ТРЕБОВАНИЙ</w:t>
      </w:r>
    </w:p>
    <w:p w:rsidR="009A3200" w:rsidRDefault="009A3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ОТЧЕТУ ОБ ОПРЕДЕЛЕНИИ КАДАСТРОВОЙ СТОИМОСТИ</w:t>
      </w:r>
    </w:p>
    <w:p w:rsidR="009A3200" w:rsidRDefault="009A3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3200" w:rsidRDefault="009A3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</w:t>
      </w:r>
      <w:hyperlink r:id="rId5" w:history="1">
        <w:r>
          <w:rPr>
            <w:rFonts w:ascii="Calibri" w:hAnsi="Calibri" w:cs="Calibri"/>
            <w:color w:val="0000FF"/>
          </w:rPr>
          <w:t>статьи 24.15</w:t>
        </w:r>
      </w:hyperlink>
      <w:r>
        <w:rPr>
          <w:rFonts w:ascii="Calibri" w:hAnsi="Calibri" w:cs="Calibri"/>
        </w:rPr>
        <w:t xml:space="preserve"> Федерального закона от 29 июля 1998 г. N 135-ФЗ "Об оценочной деятельности в Российской Федерации" (Собрание законодательства Российской Федерации, 1998, N 31, ст. 3813; 2010, N 30, ст. 3998; 2011, N 1, ст. 43) приказываю:</w:t>
      </w:r>
    </w:p>
    <w:p w:rsidR="009A3200" w:rsidRDefault="009A3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прилагаемые </w:t>
      </w:r>
      <w:hyperlink w:anchor="Par27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отчету об определении кадастровой стоимости.</w:t>
      </w:r>
    </w:p>
    <w:p w:rsidR="009A3200" w:rsidRDefault="009A3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3200" w:rsidRDefault="009A32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Врио Министра</w:t>
      </w:r>
    </w:p>
    <w:p w:rsidR="009A3200" w:rsidRDefault="009A32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О.Г.САВЕЛЬЕВ</w:t>
      </w:r>
    </w:p>
    <w:p w:rsidR="009A3200" w:rsidRDefault="009A32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A3200" w:rsidRDefault="009A32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A3200" w:rsidRDefault="009A32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A3200" w:rsidRDefault="009A32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A3200" w:rsidRDefault="009A32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A3200" w:rsidRDefault="009A32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2"/>
      <w:bookmarkEnd w:id="1"/>
      <w:r>
        <w:rPr>
          <w:rFonts w:ascii="Calibri" w:hAnsi="Calibri" w:cs="Calibri"/>
        </w:rPr>
        <w:t>Утверждены</w:t>
      </w:r>
    </w:p>
    <w:p w:rsidR="009A3200" w:rsidRDefault="009A32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</w:t>
      </w:r>
    </w:p>
    <w:p w:rsidR="009A3200" w:rsidRDefault="009A32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Минэкономразвития России</w:t>
      </w:r>
    </w:p>
    <w:p w:rsidR="009A3200" w:rsidRDefault="009A32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июля 2011 г. N 382</w:t>
      </w:r>
    </w:p>
    <w:p w:rsidR="009A3200" w:rsidRDefault="009A3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3200" w:rsidRDefault="009A3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7"/>
      <w:bookmarkEnd w:id="2"/>
      <w:r>
        <w:rPr>
          <w:rFonts w:ascii="Calibri" w:hAnsi="Calibri" w:cs="Calibri"/>
          <w:b/>
          <w:bCs/>
        </w:rPr>
        <w:t>ТРЕБОВАНИЯ</w:t>
      </w:r>
    </w:p>
    <w:p w:rsidR="009A3200" w:rsidRDefault="009A3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ОТЧЕТУ ОБ ОПРЕДЕЛЕНИИ КАДАСТРОВОЙ СТОИМОСТИ</w:t>
      </w:r>
    </w:p>
    <w:p w:rsidR="009A3200" w:rsidRDefault="009A3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3200" w:rsidRDefault="009A32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0"/>
      <w:bookmarkEnd w:id="3"/>
      <w:r>
        <w:rPr>
          <w:rFonts w:ascii="Calibri" w:hAnsi="Calibri" w:cs="Calibri"/>
        </w:rPr>
        <w:t>I. Общие положения</w:t>
      </w:r>
    </w:p>
    <w:p w:rsidR="009A3200" w:rsidRDefault="009A3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3200" w:rsidRDefault="009A3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Настоящие Требования содержат общие требования к составлению, содержанию отчета об определении кадастровой стоимости (далее - Отчет) к описанию в Отчете информации, использованной при определении кадастровой стоимости.</w:t>
      </w:r>
    </w:p>
    <w:p w:rsidR="009A3200" w:rsidRDefault="009A3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proofErr w:type="gramStart"/>
      <w:r>
        <w:rPr>
          <w:rFonts w:ascii="Calibri" w:hAnsi="Calibri" w:cs="Calibri"/>
        </w:rPr>
        <w:t xml:space="preserve">Отчет должен соответствовать принципам составления отчетов об оценке, требованиям к описанию в отчете об оценке информации, используемой при проведении оценки, требованиям к описанию в отчете об оценке методологии оценки и расчетов, установленным Федеральным стандартом оценки "Требования к отчету об оценке </w:t>
      </w:r>
      <w:hyperlink r:id="rId6" w:history="1">
        <w:r>
          <w:rPr>
            <w:rFonts w:ascii="Calibri" w:hAnsi="Calibri" w:cs="Calibri"/>
            <w:color w:val="0000FF"/>
          </w:rPr>
          <w:t>(ФСО N 3)</w:t>
        </w:r>
      </w:hyperlink>
      <w:r>
        <w:rPr>
          <w:rFonts w:ascii="Calibri" w:hAnsi="Calibri" w:cs="Calibri"/>
        </w:rPr>
        <w:t>", утвержденным Приказом Минэкономразвития России от 20 июля 2007 г. N 254 (зарегистрирован Минюстом России 20 августа 2007</w:t>
      </w:r>
      <w:proofErr w:type="gramEnd"/>
      <w:r>
        <w:rPr>
          <w:rFonts w:ascii="Calibri" w:hAnsi="Calibri" w:cs="Calibri"/>
        </w:rPr>
        <w:t xml:space="preserve"> г., </w:t>
      </w:r>
      <w:proofErr w:type="gramStart"/>
      <w:r>
        <w:rPr>
          <w:rFonts w:ascii="Calibri" w:hAnsi="Calibri" w:cs="Calibri"/>
        </w:rPr>
        <w:t>регистрационный</w:t>
      </w:r>
      <w:proofErr w:type="gramEnd"/>
      <w:r>
        <w:rPr>
          <w:rFonts w:ascii="Calibri" w:hAnsi="Calibri" w:cs="Calibri"/>
        </w:rPr>
        <w:t xml:space="preserve"> N 10009), и настоящим Требованиям.</w:t>
      </w:r>
    </w:p>
    <w:p w:rsidR="009A3200" w:rsidRDefault="009A3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Отчет составляется оценщиком в трех экземплярах на бумажном носителе (с приложением материалов на электронных носителях) и в форме упакованного (архивированного) электронного документа, подписанного квалифицированной электронной подписью, текстовые части и таблицы которого сформированы в формате OpenDocument для офисных приложений (OpenDocument) v 1.0.</w:t>
      </w:r>
    </w:p>
    <w:p w:rsidR="009A3200" w:rsidRDefault="009A3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требованиях к совместимости, сертификату ключа подписи, обеспечению возможности подтверждения подлинности электронной цифровой подписи размещается на официальном сайте Федеральной службы государственной регистрации, кадастра и картографии в информационно-телекоммуникационной сети "Интернет".</w:t>
      </w:r>
    </w:p>
    <w:p w:rsidR="009A3200" w:rsidRDefault="009A3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включения в Отчет сведений, отнесенных к информации ограниченного доступа, такие сведения представляются в заключительной части Отчета.</w:t>
      </w:r>
    </w:p>
    <w:p w:rsidR="009A3200" w:rsidRDefault="009A3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случае включения в Отчет, составленный на бумажном носителе, материалов, составленных только на электронных носителях, Отчет действителен как документ, содержащий сведения доказательного значения, только в полном объеме, включая указанные материалы.</w:t>
      </w:r>
    </w:p>
    <w:p w:rsidR="009A3200" w:rsidRDefault="009A3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3200" w:rsidRDefault="009A32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39"/>
      <w:bookmarkEnd w:id="4"/>
      <w:r>
        <w:rPr>
          <w:rFonts w:ascii="Calibri" w:hAnsi="Calibri" w:cs="Calibri"/>
        </w:rPr>
        <w:t>II. Общие требования к составлению Отчета</w:t>
      </w:r>
    </w:p>
    <w:p w:rsidR="009A3200" w:rsidRDefault="009A3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3200" w:rsidRDefault="009A3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Отчет должен быть составлен таким образом, чтобы его пользователь мог установить однозначное соответствие между информацией, приведенной в Отчете, и электронной копией документа, содержащего такую информацию.</w:t>
      </w:r>
    </w:p>
    <w:p w:rsidR="009A3200" w:rsidRDefault="009A3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Отчет, составленный на бумажном носителе, должен быть пронумерован постранично, прошит, подписан оценщиком или оценщиками, которые провели оценку, а также скреплен личной печатью оценщика, осуществляющего оценочную деятельность самостоятельно, занимаясь частной практикой, или печатью и подписью руководителя юридического лица, с которым оценщик или оценщики заключили трудовой договор.</w:t>
      </w:r>
    </w:p>
    <w:p w:rsidR="009A3200" w:rsidRDefault="009A3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Отчет должен иметь следующую структуру:</w:t>
      </w:r>
    </w:p>
    <w:p w:rsidR="009A3200" w:rsidRDefault="009A3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содержание, в котором указываются наименования частей, разделов, подразделов и пунктов (если они имеют наименования), приложений Отчета с указанием номеров страниц. При формировании Отчета, составленного на бумажном носителе, состоящего из двух и более томов, в каждом из них должно быть свое содержание. При этом в первом томе размещается содержание всего Отчета с указанием номеров томов,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последующих</w:t>
      </w:r>
      <w:proofErr w:type="gramEnd"/>
      <w:r>
        <w:rPr>
          <w:rFonts w:ascii="Calibri" w:hAnsi="Calibri" w:cs="Calibri"/>
        </w:rPr>
        <w:t xml:space="preserve"> - только содержание соответствующего тома;</w:t>
      </w:r>
    </w:p>
    <w:p w:rsidR="009A3200" w:rsidRDefault="009A3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уточнения, необходимые для установления содержания терминов, используемых в Отчете (определения);</w:t>
      </w:r>
    </w:p>
    <w:p w:rsidR="009A3200" w:rsidRDefault="009A3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вводная часть;</w:t>
      </w:r>
    </w:p>
    <w:p w:rsidR="009A3200" w:rsidRDefault="009A3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расчетная (основная) часть;</w:t>
      </w:r>
    </w:p>
    <w:p w:rsidR="009A3200" w:rsidRDefault="009A3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заключительная часть.</w:t>
      </w:r>
    </w:p>
    <w:p w:rsidR="009A3200" w:rsidRDefault="009A3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3200" w:rsidRDefault="009A32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0"/>
      <w:bookmarkEnd w:id="5"/>
      <w:r>
        <w:rPr>
          <w:rFonts w:ascii="Calibri" w:hAnsi="Calibri" w:cs="Calibri"/>
        </w:rPr>
        <w:t>III. Общие требования к вводной части Отчета</w:t>
      </w:r>
    </w:p>
    <w:p w:rsidR="009A3200" w:rsidRDefault="009A3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3200" w:rsidRDefault="009A3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Во вводной части Отчета указываются:</w:t>
      </w:r>
    </w:p>
    <w:p w:rsidR="009A3200" w:rsidRDefault="009A3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наименование субъекта Российской Федерации или муниципального образования, на территории которого проводилась государственная кадастровая оценка;</w:t>
      </w:r>
    </w:p>
    <w:p w:rsidR="009A3200" w:rsidRDefault="009A3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основание для проведения государственной кадастровой оценки (реквизиты (наименование, дата подписания (утверждения), номер) нормативного акта о проведении государственной кадастровой оценки (при наличии), реквизиты (дата заключения, номер) договора на проведение оценки (государственного или муниципального контракта);</w:t>
      </w:r>
      <w:proofErr w:type="gramEnd"/>
    </w:p>
    <w:p w:rsidR="009A3200" w:rsidRDefault="009A3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дата, по состоянию на которую определена кадастровая стоимость объектов недвижимости (дата оценки);</w:t>
      </w:r>
    </w:p>
    <w:p w:rsidR="009A3200" w:rsidRDefault="009A3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период проведения работ по определению кадастровой стоимости;</w:t>
      </w:r>
    </w:p>
    <w:p w:rsidR="009A3200" w:rsidRDefault="009A3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дата составления Отчета;</w:t>
      </w:r>
    </w:p>
    <w:p w:rsidR="009A3200" w:rsidRDefault="009A3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перечень нормативных правовых актов, методических и нормативно-технических документов, которые использовались при определении кадастровой стоимости объектов оценки, содержащий их наименования и иные реквизиты (дата подписания (утверждения), номер);</w:t>
      </w:r>
    </w:p>
    <w:p w:rsidR="009A3200" w:rsidRDefault="009A3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сведения об исполнителе работ по определению кадастровой стоимости (далее - исполнитель работ).</w:t>
      </w:r>
    </w:p>
    <w:p w:rsidR="009A3200" w:rsidRDefault="009A3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исполнителем работ является оценщик, осуществляющий оценочную деятельность самостоятельно, занимаясь частной практикой, сведения о нем указываются в следующем составе: фамилия, имя и отчество; информация о членстве в саморегулируемой организации оценщиков (наименование саморегулируемой организации оценщиков, регистрационный номер согласно реестру членов саморегулируемой организации оценщиков, дата регистрации в названном реестре); сведения о страховании гражданской ответственности и о договоре страхования за причинение ущерба в результате осуществления деятельности по определению кадастровой стоимости (наименование страховщика, заключившего договор страхования, номер, даты заключения, вступления в силу и период действия договора </w:t>
      </w:r>
      <w:r>
        <w:rPr>
          <w:rFonts w:ascii="Calibri" w:hAnsi="Calibri" w:cs="Calibri"/>
        </w:rPr>
        <w:lastRenderedPageBreak/>
        <w:t>страхования, размер страховой суммы), контактный телефон и (или) адрес электронной почты.</w:t>
      </w:r>
    </w:p>
    <w:p w:rsidR="009A3200" w:rsidRDefault="009A3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исполнителем работ является юридическое лицо, имеющее право на заключение договора на проведение оценки, сведения об исполнителе работ указываются в следующем составе:</w:t>
      </w:r>
    </w:p>
    <w:p w:rsidR="009A3200" w:rsidRDefault="009A3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наименование, юридический адрес, место нахождения, организационно-правовая форма, основной государственный регистрационный номер записи о государственной регистрации юридического лица;</w:t>
      </w:r>
    </w:p>
    <w:p w:rsidR="009A3200" w:rsidRDefault="009A3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оценщиках, работающих на основании трудового договора с исполнителем работ и принимавших участие в работах по определению кадастровой стоимости в составе, предусмотренном в части второй настоящего пункта;</w:t>
      </w:r>
    </w:p>
    <w:p w:rsidR="009A3200" w:rsidRDefault="009A3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договоре страхования ответственности за причинение ущерба в результате осуществления деятельности по определению кадастровой стоимости (наименование страховщика, заключившего договор страхования, номер, дата заключения, вступления в силу и период действия договора страхования, размер страховой суммы);</w:t>
      </w:r>
    </w:p>
    <w:p w:rsidR="009A3200" w:rsidRDefault="009A3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краткое описание проведенных работ по определению кадастровой стоимости (резюме Отчета).</w:t>
      </w:r>
    </w:p>
    <w:p w:rsidR="009A3200" w:rsidRDefault="009A3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Вводная часть также должна содержать допущения и ограничительные условия, использованные при определении кадастровой стоимости.</w:t>
      </w:r>
    </w:p>
    <w:p w:rsidR="009A3200" w:rsidRDefault="009A3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3200" w:rsidRDefault="009A32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68"/>
      <w:bookmarkEnd w:id="6"/>
      <w:r>
        <w:rPr>
          <w:rFonts w:ascii="Calibri" w:hAnsi="Calibri" w:cs="Calibri"/>
        </w:rPr>
        <w:t>IV. Общие требования к расчетной (основной) части Отчета</w:t>
      </w:r>
    </w:p>
    <w:p w:rsidR="009A3200" w:rsidRDefault="009A3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3200" w:rsidRDefault="009A3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расчетной (основной) части Отчета указываются:</w:t>
      </w:r>
    </w:p>
    <w:p w:rsidR="009A3200" w:rsidRDefault="009A3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выводы, полученные в результате анализа сведений, характеризующих состояние рынка недвижимости в пределах территории, на которой расположены объекты оценки;</w:t>
      </w:r>
    </w:p>
    <w:p w:rsidR="009A3200" w:rsidRDefault="009A3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результаты сбора сведений о значениях ценообразующих факторов, определяющих стоимость объектов оценки, с описанием способов определения состава ценообразующих факторов с обоснованием суждения исполнителя работ о существенности влияния ценообразующих факторов на кадастровую стоимость объектов оценки, процесса определения ценообразующих факторов с указанием на источники информации об их значениях;</w:t>
      </w:r>
    </w:p>
    <w:p w:rsidR="009A3200" w:rsidRDefault="009A3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описание процесса группировки объектов оценки с обоснованием выбора состава и значений (диапазона значений) ценообразующих факторов для каждой группы объектов оценки;</w:t>
      </w:r>
    </w:p>
    <w:p w:rsidR="009A3200" w:rsidRDefault="009A3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результаты сбора ценовой информации для каждой сформированной группы объектов оценки;</w:t>
      </w:r>
    </w:p>
    <w:p w:rsidR="009A3200" w:rsidRDefault="009A3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результаты построения моделей оценки для каждой группы объектов оценки, с описанием процесса их построения;</w:t>
      </w:r>
    </w:p>
    <w:p w:rsidR="009A3200" w:rsidRDefault="009A3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результаты расчета кадастровой стоимости объектов оценки, с описанием процесса расчета кадастровой стоимости (с применением методов массовой оценки) объектов оценки.</w:t>
      </w:r>
    </w:p>
    <w:p w:rsidR="009A3200" w:rsidRDefault="009A3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применения нескольких подходов к оценке в Отчете должно содержаться обоснование выбора способа согласования результатов, полученных в рамках применяемых подходов.</w:t>
      </w:r>
    </w:p>
    <w:p w:rsidR="009A3200" w:rsidRDefault="009A3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</w:t>
      </w:r>
      <w:proofErr w:type="gramStart"/>
      <w:r>
        <w:rPr>
          <w:rFonts w:ascii="Calibri" w:hAnsi="Calibri" w:cs="Calibri"/>
        </w:rPr>
        <w:t>расхождения результатов расчета кадастровой стоимости объекта</w:t>
      </w:r>
      <w:proofErr w:type="gramEnd"/>
      <w:r>
        <w:rPr>
          <w:rFonts w:ascii="Calibri" w:hAnsi="Calibri" w:cs="Calibri"/>
        </w:rPr>
        <w:t xml:space="preserve"> оценки, полученных с применением различных подходов, при выведении итоговой величины стоимости должно быть представлено обоснование причин полученного расхождения;</w:t>
      </w:r>
    </w:p>
    <w:p w:rsidR="009A3200" w:rsidRDefault="009A3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результаты расчета кадастровой стоимости объектов оценки путем установления рыночной стоимости объектов оценки, определенной индивидуально для конкретных объектов оценки, при невозможности ее определения методами массовой оценки;</w:t>
      </w:r>
    </w:p>
    <w:p w:rsidR="009A3200" w:rsidRDefault="009A3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описание процесса расчета и результаты расчета средних уровней кадастровых стоимостей объектов оценки - земельных участков по муниципальным районам (городским округам);</w:t>
      </w:r>
    </w:p>
    <w:p w:rsidR="009A3200" w:rsidRDefault="009A3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и) описание процесса расчета и результаты расчета средних арифметических взвешенных по площади объектов оценки значений удельных показателей кадастровой стоимости в разрезе кадастровых кварталов, населенных пунктов, муниципальных районов и городских округов, субъекта Российской Федерации (при наличии) для земельных участков по группам видов разрешенного использования объектов оценки, для иных объектов оценки (здание, помещение) - </w:t>
      </w:r>
      <w:r>
        <w:rPr>
          <w:rFonts w:ascii="Calibri" w:hAnsi="Calibri" w:cs="Calibri"/>
        </w:rPr>
        <w:lastRenderedPageBreak/>
        <w:t>по видам и назначению.</w:t>
      </w:r>
      <w:proofErr w:type="gramEnd"/>
    </w:p>
    <w:p w:rsidR="009A3200" w:rsidRDefault="009A3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3200" w:rsidRDefault="009A32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83"/>
      <w:bookmarkEnd w:id="7"/>
      <w:r>
        <w:rPr>
          <w:rFonts w:ascii="Calibri" w:hAnsi="Calibri" w:cs="Calibri"/>
        </w:rPr>
        <w:t>V. Общие требования к заключительной части Отчета</w:t>
      </w:r>
    </w:p>
    <w:p w:rsidR="009A3200" w:rsidRDefault="009A3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3200" w:rsidRDefault="009A3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заключительной части Отчета должна быть представлена информация об итогах проведения работ по определению кадастровой стоимости, в состав которой должны входить:</w:t>
      </w:r>
    </w:p>
    <w:p w:rsidR="009A3200" w:rsidRDefault="009A3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анализ соответствия или несоответствия </w:t>
      </w:r>
      <w:proofErr w:type="gramStart"/>
      <w:r>
        <w:rPr>
          <w:rFonts w:ascii="Calibri" w:hAnsi="Calibri" w:cs="Calibri"/>
        </w:rPr>
        <w:t>значений кадастровой стоимости объектов оценки собранной ценовой информации</w:t>
      </w:r>
      <w:proofErr w:type="gramEnd"/>
      <w:r>
        <w:rPr>
          <w:rFonts w:ascii="Calibri" w:hAnsi="Calibri" w:cs="Calibri"/>
        </w:rPr>
        <w:t xml:space="preserve"> с указанием причин такого несоответствия (в случае его выявления);</w:t>
      </w:r>
    </w:p>
    <w:p w:rsidR="009A3200" w:rsidRDefault="009A3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сравнительный анализ полученных значений кадастровой стоимости со значениями кадастровой стоимости, действующими (используемыми для целей, предусмотренных законодательством Российской Федерации) на дату формирования перечня объектов недвижимости для целей проведения государственной кадастровой оценки.</w:t>
      </w:r>
    </w:p>
    <w:p w:rsidR="009A3200" w:rsidRDefault="009A3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заключительной части Отчета также содержатся:</w:t>
      </w:r>
    </w:p>
    <w:p w:rsidR="009A3200" w:rsidRDefault="009A3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договора на проведение оценки (государственного или муниципального контракта);</w:t>
      </w:r>
    </w:p>
    <w:p w:rsidR="009A3200" w:rsidRDefault="009A3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договора страхования ответственности за причинение ущерба в результате осуществления деятельности по определению кадастровой стоимости и договора (договоров) страхования гражданской ответственности оценщика (оценщиков);</w:t>
      </w:r>
    </w:p>
    <w:p w:rsidR="009A3200" w:rsidRDefault="009A3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копии </w:t>
      </w:r>
      <w:proofErr w:type="gramStart"/>
      <w:r>
        <w:rPr>
          <w:rFonts w:ascii="Calibri" w:hAnsi="Calibri" w:cs="Calibri"/>
        </w:rPr>
        <w:t>актов органа государственной власти субъекта Российской Федерации</w:t>
      </w:r>
      <w:proofErr w:type="gramEnd"/>
      <w:r>
        <w:rPr>
          <w:rFonts w:ascii="Calibri" w:hAnsi="Calibri" w:cs="Calibri"/>
        </w:rPr>
        <w:t xml:space="preserve"> и (или) органа местного самоуправления о проведении государственной кадастровой оценки (при наличии таких актов);</w:t>
      </w:r>
    </w:p>
    <w:p w:rsidR="009A3200" w:rsidRDefault="009A3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объектов недвижимости, сформированный для целей проведения государственной кадастровой оценки;</w:t>
      </w:r>
    </w:p>
    <w:p w:rsidR="009A3200" w:rsidRDefault="009A3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сведения, отнесенные к информации ограниченного доступа (при наличии таких сведений);</w:t>
      </w:r>
    </w:p>
    <w:p w:rsidR="009A3200" w:rsidRDefault="009A3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исходные данные, использованные для определения значений ценообразующих факторов, в том числе цифровые тематические карты, в форматах пространственных данных (векторные форматы: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MIF/MID или SHP) и другие картографические материалы;</w:t>
      </w:r>
      <w:proofErr w:type="gramEnd"/>
    </w:p>
    <w:p w:rsidR="009A3200" w:rsidRDefault="009A3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 группировки объектов оценки с указанием значений кадастровой стоимости объектов оценки;</w:t>
      </w:r>
    </w:p>
    <w:p w:rsidR="009A3200" w:rsidRDefault="009A3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отчеты об определении рыночной стоимости объектов оценки, определенной индивидуально для конкретных объектов оценки;</w:t>
      </w:r>
    </w:p>
    <w:p w:rsidR="009A3200" w:rsidRDefault="009A3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электронный носитель информации, содержащий файлы в формате XML и OpenDocument для офисных приложений (OpenDocument) v 1.0, созданные на основе схем, размещаемых на официальном сайте уполномоченного федерального органа исполнительной власти, осуществляющего функции по государственной кадастровой оценке, в информационно-телекоммуникационной сети "Интернет", и обеспечивающие считывание сведений, содержащихся в Отчете.</w:t>
      </w:r>
      <w:proofErr w:type="gramEnd"/>
    </w:p>
    <w:p w:rsidR="009A3200" w:rsidRDefault="009A3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3200" w:rsidRDefault="009A3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3200" w:rsidRDefault="009A320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87141" w:rsidRDefault="00D87141">
      <w:bookmarkStart w:id="8" w:name="_GoBack"/>
      <w:bookmarkEnd w:id="8"/>
    </w:p>
    <w:sectPr w:rsidR="00D87141" w:rsidSect="00A53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00"/>
    <w:rsid w:val="00620FC8"/>
    <w:rsid w:val="009A3200"/>
    <w:rsid w:val="00D8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8A3174E36B8FA1D6E18BA549F3F5CD0F52029C17ABF6330A26737E2C90C786D726ADF73F86A4a1OBL" TargetMode="External"/><Relationship Id="rId5" Type="http://schemas.openxmlformats.org/officeDocument/2006/relationships/hyperlink" Target="consultantplus://offline/ref=DE8A3174E36B8FA1D6E18BA549F3F5CD09560F9C1EA1AB39027F7F7C2B9F9891D06FA1F63F86A117a8O7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Елена Владимировна</dc:creator>
  <cp:lastModifiedBy>Сафронова Елена Владимировна</cp:lastModifiedBy>
  <cp:revision>1</cp:revision>
  <dcterms:created xsi:type="dcterms:W3CDTF">2013-11-29T11:14:00Z</dcterms:created>
  <dcterms:modified xsi:type="dcterms:W3CDTF">2013-11-29T11:15:00Z</dcterms:modified>
</cp:coreProperties>
</file>